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8B45" w14:textId="661591EC" w:rsidR="002D19F3" w:rsidRDefault="00B41889" w:rsidP="004758A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ORANGEVILLE TOWNSHIP </w:t>
      </w:r>
      <w:r w:rsidR="004758A4">
        <w:rPr>
          <w:b/>
          <w:bCs/>
          <w:sz w:val="28"/>
          <w:szCs w:val="28"/>
        </w:rPr>
        <w:t>PUBLIC HEARING</w:t>
      </w:r>
      <w:r w:rsidRPr="00B41889">
        <w:t xml:space="preserve"> </w:t>
      </w:r>
      <w:r w:rsidRPr="00B41889">
        <w:rPr>
          <w:b/>
          <w:bCs/>
          <w:sz w:val="28"/>
          <w:szCs w:val="28"/>
        </w:rPr>
        <w:t>BUDGET</w:t>
      </w:r>
      <w:r w:rsidR="004758A4">
        <w:rPr>
          <w:b/>
          <w:bCs/>
          <w:sz w:val="28"/>
          <w:szCs w:val="28"/>
        </w:rPr>
        <w:t xml:space="preserve"> MEETING MINUTES</w:t>
      </w:r>
    </w:p>
    <w:p w14:paraId="3D552F37" w14:textId="1B59BB50" w:rsidR="004758A4" w:rsidRDefault="004758A4" w:rsidP="004758A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 27, 2024</w:t>
      </w:r>
    </w:p>
    <w:p w14:paraId="5D0F4808" w14:textId="057266D0" w:rsidR="004758A4" w:rsidRDefault="004758A4" w:rsidP="004758A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called to order 7 pm.  All board members present and 2 guests.</w:t>
      </w:r>
    </w:p>
    <w:p w14:paraId="5194BD2F" w14:textId="0615E09D" w:rsidR="004758A4" w:rsidRDefault="004758A4" w:rsidP="004758A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Supervisor declared public hearing open</w:t>
      </w:r>
    </w:p>
    <w:p w14:paraId="2F308042" w14:textId="77777777" w:rsidR="007837FB" w:rsidRPr="007837FB" w:rsidRDefault="007837FB" w:rsidP="004758A4">
      <w:pPr>
        <w:spacing w:after="0"/>
        <w:rPr>
          <w:b/>
          <w:bCs/>
          <w:sz w:val="12"/>
          <w:szCs w:val="12"/>
        </w:rPr>
      </w:pPr>
    </w:p>
    <w:p w14:paraId="2729E343" w14:textId="6139F4B9" w:rsidR="00716ADC" w:rsidRDefault="00716ADC" w:rsidP="004758A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Public comment; </w:t>
      </w:r>
      <w:r w:rsidR="007837FB">
        <w:rPr>
          <w:b/>
          <w:bCs/>
          <w:sz w:val="28"/>
          <w:szCs w:val="28"/>
        </w:rPr>
        <w:t xml:space="preserve">guest </w:t>
      </w:r>
      <w:r>
        <w:rPr>
          <w:b/>
          <w:bCs/>
          <w:sz w:val="28"/>
          <w:szCs w:val="28"/>
        </w:rPr>
        <w:t>request for last year budget comparison</w:t>
      </w:r>
    </w:p>
    <w:p w14:paraId="2D1737DA" w14:textId="77777777" w:rsidR="007837FB" w:rsidRPr="007837FB" w:rsidRDefault="007837FB" w:rsidP="004758A4">
      <w:pPr>
        <w:spacing w:after="0"/>
        <w:rPr>
          <w:b/>
          <w:bCs/>
          <w:sz w:val="12"/>
          <w:szCs w:val="12"/>
        </w:rPr>
      </w:pPr>
    </w:p>
    <w:p w14:paraId="66CB613D" w14:textId="67AFAA46" w:rsidR="004758A4" w:rsidRDefault="004758A4" w:rsidP="004758A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Discussion</w:t>
      </w:r>
    </w:p>
    <w:p w14:paraId="4C5956E9" w14:textId="77777777" w:rsidR="007837FB" w:rsidRPr="007837FB" w:rsidRDefault="007837FB" w:rsidP="004758A4">
      <w:pPr>
        <w:spacing w:after="0"/>
        <w:rPr>
          <w:b/>
          <w:bCs/>
          <w:sz w:val="12"/>
          <w:szCs w:val="12"/>
        </w:rPr>
      </w:pPr>
    </w:p>
    <w:p w14:paraId="5B1AC485" w14:textId="746B4B97" w:rsidR="004758A4" w:rsidRDefault="004758A4" w:rsidP="004758A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Trustee Kraai to adopt 2024-2025 budget as presented.  Support Trustee Ribble, all ayes, Supervisor declared budget adopted.</w:t>
      </w:r>
    </w:p>
    <w:p w14:paraId="50D1BBD2" w14:textId="77777777" w:rsidR="004758A4" w:rsidRPr="007837FB" w:rsidRDefault="004758A4" w:rsidP="004758A4">
      <w:pPr>
        <w:spacing w:after="0"/>
        <w:rPr>
          <w:b/>
          <w:bCs/>
          <w:sz w:val="12"/>
          <w:szCs w:val="12"/>
        </w:rPr>
      </w:pPr>
    </w:p>
    <w:p w14:paraId="5D4F14F6" w14:textId="6179915E" w:rsidR="004758A4" w:rsidRDefault="004758A4" w:rsidP="004758A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Trustee Kraai to adopt Resolution #0424 to establish Orangeville Township officers’ salary 2024-2025.  Support Treasurer Ritchie, roll call vote; Ritchie-yes, Risner-yes, Rook-yes, Kraai-yes, Ribble-nay, absent-none.  Supervisor declared resolution adopted.</w:t>
      </w:r>
    </w:p>
    <w:p w14:paraId="6C7C55FE" w14:textId="77777777" w:rsidR="004758A4" w:rsidRPr="007837FB" w:rsidRDefault="004758A4" w:rsidP="004758A4">
      <w:pPr>
        <w:spacing w:after="0"/>
        <w:rPr>
          <w:b/>
          <w:bCs/>
          <w:sz w:val="12"/>
          <w:szCs w:val="12"/>
        </w:rPr>
      </w:pPr>
    </w:p>
    <w:p w14:paraId="70D99031" w14:textId="73073A25" w:rsidR="004758A4" w:rsidRDefault="004758A4" w:rsidP="004758A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Clerk Risner to amend the current year 2023-2024 ARPA fund budget increase in expenditures $15,500.  Support Trustee Kraai, all ayes, motion carried.</w:t>
      </w:r>
    </w:p>
    <w:p w14:paraId="262AFE94" w14:textId="77777777" w:rsidR="007837FB" w:rsidRPr="007837FB" w:rsidRDefault="007837FB" w:rsidP="004758A4">
      <w:pPr>
        <w:spacing w:after="0"/>
        <w:rPr>
          <w:b/>
          <w:bCs/>
          <w:sz w:val="12"/>
          <w:szCs w:val="12"/>
        </w:rPr>
      </w:pPr>
    </w:p>
    <w:p w14:paraId="487936C6" w14:textId="7A4C1D9A" w:rsidR="004758A4" w:rsidRDefault="004758A4" w:rsidP="004758A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Discussion</w:t>
      </w:r>
    </w:p>
    <w:p w14:paraId="5F0CDD8D" w14:textId="77777777" w:rsidR="007837FB" w:rsidRPr="007837FB" w:rsidRDefault="007837FB" w:rsidP="004758A4">
      <w:pPr>
        <w:spacing w:after="0"/>
        <w:rPr>
          <w:b/>
          <w:bCs/>
          <w:sz w:val="12"/>
          <w:szCs w:val="12"/>
        </w:rPr>
      </w:pPr>
    </w:p>
    <w:p w14:paraId="0D8174AD" w14:textId="3428B0B2" w:rsidR="00716ADC" w:rsidRDefault="00716ADC" w:rsidP="004758A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Tabled item; concrete bid fire barn Clark Brothers, fire barn accessory building bid Clark Brothers, awaiting further bids and discussion with Chief Ribble on long term plans for housing trucks/equipment.</w:t>
      </w:r>
    </w:p>
    <w:p w14:paraId="2583F60D" w14:textId="77777777" w:rsidR="00716ADC" w:rsidRPr="007837FB" w:rsidRDefault="00716ADC" w:rsidP="004758A4">
      <w:pPr>
        <w:spacing w:after="0"/>
        <w:rPr>
          <w:b/>
          <w:bCs/>
          <w:sz w:val="12"/>
          <w:szCs w:val="12"/>
        </w:rPr>
      </w:pPr>
    </w:p>
    <w:p w14:paraId="3E7DB642" w14:textId="55BC82FE" w:rsidR="00716ADC" w:rsidRDefault="00716ADC" w:rsidP="004758A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Tabled item until May agenda; Wickham bid for restoration work in Oak Hill Cemetery.  Trustee Kraai would like to visually see section in question and Clerk Risner to obtain further information/references from the sexton.</w:t>
      </w:r>
    </w:p>
    <w:p w14:paraId="481FF79B" w14:textId="77777777" w:rsidR="00716ADC" w:rsidRPr="007837FB" w:rsidRDefault="00716ADC" w:rsidP="004758A4">
      <w:pPr>
        <w:spacing w:after="0"/>
        <w:rPr>
          <w:b/>
          <w:bCs/>
          <w:sz w:val="12"/>
          <w:szCs w:val="12"/>
        </w:rPr>
      </w:pPr>
    </w:p>
    <w:p w14:paraId="5668AD2A" w14:textId="1F1FBBCC" w:rsidR="00716ADC" w:rsidRDefault="00716ADC" w:rsidP="004758A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Clerk Risner to accept Gunnett Excavating bid in the amount of $6500 for the walking path resurfacing with crushed a</w:t>
      </w:r>
      <w:r w:rsidR="00FE6D55">
        <w:rPr>
          <w:b/>
          <w:bCs/>
          <w:sz w:val="28"/>
          <w:szCs w:val="28"/>
        </w:rPr>
        <w:t>sphalt, to be funded with ARPA funds</w:t>
      </w:r>
      <w:r>
        <w:rPr>
          <w:b/>
          <w:bCs/>
          <w:sz w:val="28"/>
          <w:szCs w:val="28"/>
        </w:rPr>
        <w:t>.  Support Trustee Kraai, all ayes, motion carried.</w:t>
      </w:r>
    </w:p>
    <w:p w14:paraId="2F18CF1A" w14:textId="77777777" w:rsidR="00FE6D55" w:rsidRPr="00FE6D55" w:rsidRDefault="00FE6D55" w:rsidP="004758A4">
      <w:pPr>
        <w:spacing w:after="0"/>
        <w:rPr>
          <w:b/>
          <w:bCs/>
          <w:sz w:val="12"/>
          <w:szCs w:val="12"/>
        </w:rPr>
      </w:pPr>
    </w:p>
    <w:p w14:paraId="1F66F948" w14:textId="43514C7B" w:rsidR="007837FB" w:rsidRDefault="007837FB" w:rsidP="004758A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Motion Clerk Risner to accept the bid from Boniface Heating for furnace and air conditioner for the fire barn meeting area/offices in the amount of </w:t>
      </w:r>
      <w:r w:rsidR="00FE6D55">
        <w:rPr>
          <w:b/>
          <w:bCs/>
          <w:sz w:val="28"/>
          <w:szCs w:val="28"/>
        </w:rPr>
        <w:t>$14,432.73 to be funded with ARPA funds.  Support Treasurer Ritchie, all ayes, motion carried.</w:t>
      </w:r>
    </w:p>
    <w:p w14:paraId="0736511B" w14:textId="77777777" w:rsidR="007837FB" w:rsidRPr="007837FB" w:rsidRDefault="007837FB" w:rsidP="004758A4">
      <w:pPr>
        <w:spacing w:after="0"/>
        <w:rPr>
          <w:b/>
          <w:bCs/>
          <w:sz w:val="12"/>
          <w:szCs w:val="12"/>
        </w:rPr>
      </w:pPr>
    </w:p>
    <w:p w14:paraId="5153BD1A" w14:textId="4BDF4CF9" w:rsidR="00716ADC" w:rsidRDefault="00716ADC" w:rsidP="004758A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Motion Trustee Ribble to table generator purchase.  Support Trustee Kraai, all ayes, motion carried.</w:t>
      </w:r>
    </w:p>
    <w:p w14:paraId="26C6A3DC" w14:textId="77777777" w:rsidR="00FE6D55" w:rsidRPr="00FE6D55" w:rsidRDefault="00FE6D55" w:rsidP="004758A4">
      <w:pPr>
        <w:spacing w:after="0"/>
        <w:rPr>
          <w:b/>
          <w:bCs/>
          <w:sz w:val="12"/>
          <w:szCs w:val="12"/>
        </w:rPr>
      </w:pPr>
    </w:p>
    <w:p w14:paraId="71D737F7" w14:textId="61AADE57" w:rsidR="00716ADC" w:rsidRDefault="00716ADC" w:rsidP="004758A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Trustee Ribble to accept Barry County Road Commission bid of $12,500 to chip seal parking lot pending verification that the chip seal is compacted and swept of loose stones</w:t>
      </w:r>
      <w:r w:rsidR="00FE6D55">
        <w:rPr>
          <w:b/>
          <w:bCs/>
          <w:sz w:val="28"/>
          <w:szCs w:val="28"/>
        </w:rPr>
        <w:t xml:space="preserve">, to be funded with ARPA funds. </w:t>
      </w:r>
      <w:r>
        <w:rPr>
          <w:b/>
          <w:bCs/>
          <w:sz w:val="28"/>
          <w:szCs w:val="28"/>
        </w:rPr>
        <w:t xml:space="preserve"> Support Trustee Kraai, all ayes, motion carried. **Note Clerk Risner spoke with BCRC manager Jake Welch following day and he confirmed they compact and sweep/vacuum excess stone up similar to what they do with subdivisions. </w:t>
      </w:r>
    </w:p>
    <w:p w14:paraId="1748096F" w14:textId="77777777" w:rsidR="00DC7CE7" w:rsidRPr="00DC7CE7" w:rsidRDefault="00DC7CE7" w:rsidP="004758A4">
      <w:pPr>
        <w:spacing w:after="0"/>
        <w:rPr>
          <w:b/>
          <w:bCs/>
          <w:sz w:val="12"/>
          <w:szCs w:val="12"/>
        </w:rPr>
      </w:pPr>
    </w:p>
    <w:p w14:paraId="7DC4EF35" w14:textId="7A576440" w:rsidR="00DC7CE7" w:rsidRDefault="00DC7CE7" w:rsidP="004758A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Any other Comments: Corey Ribble asked for clarification if a member of fire dept could be a candidate for township office.  Supervisor Rook stated the only restriction would be if elected they would have to excuse themselves from voting on fire dept. salary/wages.</w:t>
      </w:r>
    </w:p>
    <w:p w14:paraId="334DC2C8" w14:textId="77777777" w:rsidR="00DC7CE7" w:rsidRPr="00DC7CE7" w:rsidRDefault="00DC7CE7" w:rsidP="004758A4">
      <w:pPr>
        <w:spacing w:after="0"/>
        <w:rPr>
          <w:b/>
          <w:bCs/>
          <w:sz w:val="12"/>
          <w:szCs w:val="12"/>
        </w:rPr>
      </w:pPr>
    </w:p>
    <w:p w14:paraId="0F162DA1" w14:textId="618C9166" w:rsidR="00716ADC" w:rsidRDefault="00DC7CE7" w:rsidP="004758A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Supervisor Rook closed the public hearing </w:t>
      </w:r>
    </w:p>
    <w:p w14:paraId="4094F32A" w14:textId="77777777" w:rsidR="00DC7CE7" w:rsidRPr="00DC7CE7" w:rsidRDefault="00DC7CE7" w:rsidP="004758A4">
      <w:pPr>
        <w:spacing w:after="0"/>
        <w:rPr>
          <w:b/>
          <w:bCs/>
          <w:sz w:val="12"/>
          <w:szCs w:val="12"/>
        </w:rPr>
      </w:pPr>
    </w:p>
    <w:p w14:paraId="4401D40D" w14:textId="352D480E" w:rsidR="00DC7CE7" w:rsidRDefault="00DC7CE7" w:rsidP="004758A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adjourn, meeting adjourned 8:20 pm</w:t>
      </w:r>
    </w:p>
    <w:p w14:paraId="0E486763" w14:textId="77777777" w:rsidR="00DC7CE7" w:rsidRDefault="00DC7CE7" w:rsidP="004758A4">
      <w:pPr>
        <w:spacing w:after="0"/>
        <w:rPr>
          <w:b/>
          <w:bCs/>
          <w:sz w:val="28"/>
          <w:szCs w:val="28"/>
        </w:rPr>
      </w:pPr>
    </w:p>
    <w:p w14:paraId="0C6CDAD7" w14:textId="42415B01" w:rsidR="00DC7CE7" w:rsidRDefault="00DC7CE7" w:rsidP="004758A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Mel Risner/Clerk</w:t>
      </w:r>
    </w:p>
    <w:p w14:paraId="04D4AC05" w14:textId="3DCE217B" w:rsidR="00DC7CE7" w:rsidRDefault="00DC7CE7" w:rsidP="004758A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Unapproved minutes</w:t>
      </w:r>
    </w:p>
    <w:sectPr w:rsidR="00DC7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A4"/>
    <w:rsid w:val="002D19F3"/>
    <w:rsid w:val="004758A4"/>
    <w:rsid w:val="00716ADC"/>
    <w:rsid w:val="00733A34"/>
    <w:rsid w:val="007837FB"/>
    <w:rsid w:val="00B41889"/>
    <w:rsid w:val="00CA254E"/>
    <w:rsid w:val="00DC7CE7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5FA4D"/>
  <w15:chartTrackingRefBased/>
  <w15:docId w15:val="{80283CFA-00DE-4345-AE89-A22DBB64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Risner</dc:creator>
  <cp:keywords/>
  <dc:description/>
  <cp:lastModifiedBy>Mel Risner</cp:lastModifiedBy>
  <cp:revision>1</cp:revision>
  <cp:lastPrinted>2024-03-29T15:02:00Z</cp:lastPrinted>
  <dcterms:created xsi:type="dcterms:W3CDTF">2024-03-29T13:38:00Z</dcterms:created>
  <dcterms:modified xsi:type="dcterms:W3CDTF">2024-03-29T15:04:00Z</dcterms:modified>
</cp:coreProperties>
</file>